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3AA" w:rsidRDefault="007A36EE">
      <w:pPr>
        <w:pStyle w:val="Heading20"/>
        <w:keepNext/>
        <w:keepLines/>
        <w:shd w:val="clear" w:color="auto" w:fill="auto"/>
        <w:spacing w:after="0" w:line="260" w:lineRule="exact"/>
      </w:pPr>
      <w:bookmarkStart w:id="0" w:name="bookmark2"/>
      <w:r>
        <w:rPr>
          <w:sz w:val="22"/>
          <w:szCs w:val="22"/>
        </w:rPr>
        <w:t>Положение о V межрегиональном литературном конкурсе</w:t>
      </w:r>
      <w:bookmarkEnd w:id="0"/>
    </w:p>
    <w:p w:rsidR="001113AA" w:rsidRDefault="007A36EE">
      <w:pPr>
        <w:pStyle w:val="Heading20"/>
        <w:keepNext/>
        <w:keepLines/>
        <w:shd w:val="clear" w:color="auto" w:fill="auto"/>
        <w:spacing w:after="205" w:line="260" w:lineRule="exact"/>
        <w:rPr>
          <w:sz w:val="22"/>
          <w:szCs w:val="22"/>
        </w:rPr>
      </w:pPr>
      <w:bookmarkStart w:id="1" w:name="bookmark3"/>
      <w:r>
        <w:rPr>
          <w:sz w:val="22"/>
          <w:szCs w:val="22"/>
        </w:rPr>
        <w:t>«Новая проза»</w:t>
      </w:r>
      <w:bookmarkEnd w:id="1"/>
    </w:p>
    <w:p w:rsidR="001113AA" w:rsidRDefault="007A36EE">
      <w:pPr>
        <w:spacing w:after="1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ГАУК РБ «Национальная библиотека Республики Бурятия» и издательство «Номад» (далее - организаторы) при поддержке Министерства культуры Республики Бурятия </w:t>
      </w:r>
      <w:r>
        <w:rPr>
          <w:rFonts w:ascii="Times New Roman" w:hAnsi="Times New Roman" w:cs="Times New Roman"/>
          <w:sz w:val="22"/>
          <w:szCs w:val="22"/>
        </w:rPr>
        <w:t>объявляют конкурс на лучший рассказ в следующих жанрах (номинациях):</w:t>
      </w:r>
    </w:p>
    <w:p w:rsidR="001113AA" w:rsidRDefault="007A36EE">
      <w:pPr>
        <w:numPr>
          <w:ilvl w:val="0"/>
          <w:numId w:val="1"/>
        </w:numPr>
        <w:tabs>
          <w:tab w:val="left" w:pos="254"/>
        </w:tabs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«Детектив» (криминальный, политический)</w:t>
      </w:r>
    </w:p>
    <w:p w:rsidR="001113AA" w:rsidRDefault="007A36EE">
      <w:pPr>
        <w:numPr>
          <w:ilvl w:val="0"/>
          <w:numId w:val="1"/>
        </w:numPr>
        <w:tabs>
          <w:tab w:val="left" w:pos="254"/>
        </w:tabs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«Дамский» (женский, любовный)</w:t>
      </w:r>
    </w:p>
    <w:p w:rsidR="001113AA" w:rsidRDefault="007A36EE">
      <w:pPr>
        <w:numPr>
          <w:ilvl w:val="0"/>
          <w:numId w:val="1"/>
        </w:numPr>
        <w:tabs>
          <w:tab w:val="left" w:pos="254"/>
        </w:tabs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«Фэнтези» (триллер, мистика)</w:t>
      </w:r>
    </w:p>
    <w:p w:rsidR="001113AA" w:rsidRDefault="007A36EE">
      <w:pPr>
        <w:numPr>
          <w:ilvl w:val="0"/>
          <w:numId w:val="1"/>
        </w:numPr>
        <w:tabs>
          <w:tab w:val="left" w:pos="254"/>
        </w:tabs>
        <w:spacing w:after="211"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«Классический» (традиционный, приключенческий)</w:t>
      </w:r>
    </w:p>
    <w:p w:rsidR="001113AA" w:rsidRDefault="007A36EE">
      <w:pPr>
        <w:pStyle w:val="Heading30"/>
        <w:keepNext/>
        <w:keepLines/>
        <w:shd w:val="clear" w:color="auto" w:fill="auto"/>
        <w:spacing w:before="0" w:after="0" w:line="220" w:lineRule="exact"/>
      </w:pPr>
      <w:bookmarkStart w:id="2" w:name="bookmark4"/>
      <w:r>
        <w:t>Цель конкурса</w:t>
      </w:r>
      <w:bookmarkEnd w:id="2"/>
    </w:p>
    <w:p w:rsidR="001113AA" w:rsidRDefault="007A36EE">
      <w:pPr>
        <w:spacing w:after="222" w:line="2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Выявление, поддержка талант</w:t>
      </w:r>
      <w:r>
        <w:rPr>
          <w:rFonts w:ascii="Times New Roman" w:hAnsi="Times New Roman" w:cs="Times New Roman"/>
          <w:sz w:val="22"/>
          <w:szCs w:val="22"/>
        </w:rPr>
        <w:t>ливых современных авторов.</w:t>
      </w:r>
    </w:p>
    <w:p w:rsidR="001113AA" w:rsidRDefault="007A36EE">
      <w:pPr>
        <w:spacing w:line="259" w:lineRule="exact"/>
        <w:jc w:val="both"/>
        <w:rPr>
          <w:rStyle w:val="Bodytext2Bold"/>
          <w:rFonts w:eastAsia="Microsoft Sans Serif"/>
        </w:rPr>
      </w:pPr>
      <w:r>
        <w:rPr>
          <w:rStyle w:val="Bodytext2Bold"/>
          <w:rFonts w:eastAsia="Microsoft Sans Serif"/>
        </w:rPr>
        <w:t>Требования к участникам</w:t>
      </w:r>
    </w:p>
    <w:p w:rsidR="001113AA" w:rsidRDefault="007A36EE">
      <w:pPr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Приглашаются к участию профессионалы и любители в области литературного творчества, проживающие в Бурятии, Забайкальском крае и Иркутской области. Выдвигать произведение на конкурс могут исключительно их авторы. Анонимные тексты не рассматриваются. Принима</w:t>
      </w:r>
      <w:r>
        <w:rPr>
          <w:rFonts w:ascii="Times New Roman" w:hAnsi="Times New Roman" w:cs="Times New Roman"/>
          <w:sz w:val="22"/>
          <w:szCs w:val="22"/>
        </w:rPr>
        <w:t>ются ранее не опубликованные работы.</w:t>
      </w:r>
    </w:p>
    <w:p w:rsidR="001113AA" w:rsidRDefault="001113AA">
      <w:pPr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113AA" w:rsidRDefault="007A36EE">
      <w:pPr>
        <w:pStyle w:val="Heading30"/>
        <w:keepNext/>
        <w:keepLines/>
        <w:shd w:val="clear" w:color="auto" w:fill="auto"/>
        <w:spacing w:before="0" w:after="0" w:line="259" w:lineRule="exact"/>
      </w:pPr>
      <w:bookmarkStart w:id="3" w:name="bookmark5"/>
      <w:r>
        <w:t>Требования к работам номинантов</w:t>
      </w:r>
      <w:bookmarkEnd w:id="3"/>
    </w:p>
    <w:p w:rsidR="001113AA" w:rsidRDefault="007A36EE">
      <w:pPr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 произведения должны быть: начало, развитие действия, кульминация и конец. Приветствуются острый сюжет, неожиданная развязка, яркие персонажи. Основное действие должно происходить в Рес</w:t>
      </w:r>
      <w:r>
        <w:rPr>
          <w:rFonts w:ascii="Times New Roman" w:hAnsi="Times New Roman" w:cs="Times New Roman"/>
          <w:sz w:val="22"/>
          <w:szCs w:val="22"/>
        </w:rPr>
        <w:t>публике Бурятия, герои произведений - местные.</w:t>
      </w:r>
    </w:p>
    <w:p w:rsidR="001113AA" w:rsidRDefault="007A36EE">
      <w:pPr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Приоритет отдается мастерству автора и высокой скорости написания текстов.</w:t>
      </w:r>
    </w:p>
    <w:p w:rsidR="001113AA" w:rsidRDefault="007A36EE">
      <w:pPr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Текст должен быть на русском языке, содержать не более 25 000 знаков с пробелами (5–7 страниц текста в формате </w:t>
      </w:r>
      <w:r>
        <w:rPr>
          <w:rFonts w:ascii="Times New Roman" w:hAnsi="Times New Roman" w:cs="Times New Roman"/>
          <w:sz w:val="22"/>
          <w:szCs w:val="22"/>
          <w:lang w:val="en-US"/>
        </w:rPr>
        <w:t>word</w:t>
      </w:r>
      <w:r>
        <w:rPr>
          <w:rFonts w:ascii="Times New Roman" w:hAnsi="Times New Roman" w:cs="Times New Roman"/>
          <w:sz w:val="22"/>
          <w:szCs w:val="22"/>
        </w:rPr>
        <w:t xml:space="preserve">, шрифт </w:t>
      </w:r>
      <w:r>
        <w:rPr>
          <w:rFonts w:ascii="Times New Roman" w:hAnsi="Times New Roman" w:cs="Times New Roman"/>
          <w:sz w:val="22"/>
          <w:szCs w:val="22"/>
          <w:lang w:val="en-US"/>
        </w:rPr>
        <w:t>Times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New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>
        <w:rPr>
          <w:rFonts w:ascii="Times New Roman" w:hAnsi="Times New Roman" w:cs="Times New Roman"/>
          <w:sz w:val="22"/>
          <w:szCs w:val="22"/>
          <w:lang w:val="en-US"/>
        </w:rPr>
        <w:t>oman</w:t>
      </w:r>
      <w:r>
        <w:rPr>
          <w:rFonts w:ascii="Times New Roman" w:hAnsi="Times New Roman" w:cs="Times New Roman"/>
          <w:sz w:val="22"/>
          <w:szCs w:val="22"/>
        </w:rPr>
        <w:t>, 12-й кегль, межстрочный интервал одинарный). Тексты большего размера не рассматриваются.</w:t>
      </w:r>
    </w:p>
    <w:p w:rsidR="001113AA" w:rsidRDefault="007A36EE">
      <w:pPr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Произведения не рецензируются и не возвращаются.</w:t>
      </w:r>
    </w:p>
    <w:p w:rsidR="001113AA" w:rsidRDefault="007A36EE">
      <w:pPr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Организаторы конкурса не вступают в переписку и в обсуждение с авторами по сданным материалам.</w:t>
      </w:r>
    </w:p>
    <w:p w:rsidR="001113AA" w:rsidRDefault="001113AA">
      <w:pPr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113AA" w:rsidRDefault="007A36EE">
      <w:pPr>
        <w:pStyle w:val="Heading30"/>
        <w:keepNext/>
        <w:keepLines/>
        <w:shd w:val="clear" w:color="auto" w:fill="auto"/>
        <w:spacing w:before="0" w:after="0" w:line="259" w:lineRule="exact"/>
      </w:pPr>
      <w:bookmarkStart w:id="4" w:name="bookmark6"/>
      <w:r>
        <w:t>Порядок подачи р</w:t>
      </w:r>
      <w:r>
        <w:t>абот на конкурс</w:t>
      </w:r>
      <w:bookmarkEnd w:id="4"/>
    </w:p>
    <w:p w:rsidR="001113AA" w:rsidRDefault="007A36EE">
      <w:pPr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Участнику конкурса следует отправить на электронную почту </w:t>
      </w:r>
      <w:hyperlink r:id="rId7" w:tooltip="mailto:nomadbook@mail.ru" w:history="1">
        <w:r>
          <w:rPr>
            <w:rStyle w:val="af5"/>
            <w:rFonts w:ascii="Times New Roman" w:hAnsi="Times New Roman" w:cs="Times New Roman"/>
            <w:sz w:val="22"/>
            <w:szCs w:val="22"/>
            <w:lang w:val="en-US"/>
          </w:rPr>
          <w:t>nomadbook</w:t>
        </w:r>
        <w:r>
          <w:rPr>
            <w:rStyle w:val="af5"/>
            <w:rFonts w:ascii="Times New Roman" w:hAnsi="Times New Roman" w:cs="Times New Roman"/>
            <w:sz w:val="22"/>
            <w:szCs w:val="22"/>
          </w:rPr>
          <w:t>@</w:t>
        </w:r>
        <w:r>
          <w:rPr>
            <w:rStyle w:val="af5"/>
            <w:rFonts w:ascii="Times New Roman" w:hAnsi="Times New Roman" w:cs="Times New Roman"/>
            <w:sz w:val="22"/>
            <w:szCs w:val="22"/>
            <w:lang w:val="en-US"/>
          </w:rPr>
          <w:t>mail</w:t>
        </w:r>
        <w:r>
          <w:rPr>
            <w:rStyle w:val="af5"/>
            <w:rFonts w:ascii="Times New Roman" w:hAnsi="Times New Roman" w:cs="Times New Roman"/>
            <w:sz w:val="22"/>
            <w:szCs w:val="22"/>
          </w:rPr>
          <w:t>.</w:t>
        </w:r>
        <w:proofErr w:type="spellStart"/>
        <w:r>
          <w:rPr>
            <w:rStyle w:val="af5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Bodytext20"/>
          <w:rFonts w:eastAsia="Microsoft Sans Serif"/>
        </w:rPr>
        <w:t>заявку</w:t>
      </w:r>
      <w:r>
        <w:rPr>
          <w:rFonts w:ascii="Times New Roman" w:hAnsi="Times New Roman" w:cs="Times New Roman"/>
          <w:sz w:val="22"/>
          <w:szCs w:val="22"/>
        </w:rPr>
        <w:t xml:space="preserve"> с фотографией и </w:t>
      </w:r>
      <w:r>
        <w:rPr>
          <w:rFonts w:ascii="Times New Roman" w:hAnsi="Times New Roman" w:cs="Times New Roman"/>
          <w:sz w:val="22"/>
          <w:szCs w:val="22"/>
        </w:rPr>
        <w:t>краткой справкой о себе и текст произведения (отправляются одним файлом). В теме письма указать «Новая проза» и название номинации.</w:t>
      </w:r>
    </w:p>
    <w:p w:rsidR="001113AA" w:rsidRDefault="007A36EE">
      <w:pPr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Поступившее заявление от автора означает его согласие на публикацию произведения и фотографии в еженедельнике «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Информ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Полис»</w:t>
      </w:r>
      <w:r>
        <w:rPr>
          <w:rFonts w:ascii="Times New Roman" w:hAnsi="Times New Roman" w:cs="Times New Roman"/>
          <w:sz w:val="22"/>
          <w:szCs w:val="22"/>
        </w:rPr>
        <w:t xml:space="preserve"> или на сайте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infpol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 w:cs="Times New Roman"/>
          <w:sz w:val="22"/>
          <w:szCs w:val="22"/>
        </w:rPr>
        <w:t>, также в социальных сетях, в альманахе «Новая проза» на безгонорарной основе.</w:t>
      </w:r>
    </w:p>
    <w:p w:rsidR="001113AA" w:rsidRDefault="007A36EE">
      <w:pPr>
        <w:spacing w:after="184"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Каждому заявлению организатор конкурса присваивает регистрационный номер.</w:t>
      </w:r>
    </w:p>
    <w:p w:rsidR="001113AA" w:rsidRDefault="007A36EE">
      <w:pPr>
        <w:pStyle w:val="Heading30"/>
        <w:keepNext/>
        <w:keepLines/>
        <w:shd w:val="clear" w:color="auto" w:fill="auto"/>
        <w:spacing w:before="0" w:after="0" w:line="254" w:lineRule="exact"/>
      </w:pPr>
      <w:bookmarkStart w:id="5" w:name="bookmark7"/>
      <w:r>
        <w:t>Прием работ н сроки проведения конкурса</w:t>
      </w:r>
      <w:bookmarkEnd w:id="5"/>
    </w:p>
    <w:p w:rsidR="001113AA" w:rsidRDefault="007A36EE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Прием заявок и работ - с 21 июня по 24 и</w:t>
      </w:r>
      <w:r>
        <w:rPr>
          <w:rFonts w:ascii="Times New Roman" w:hAnsi="Times New Roman" w:cs="Times New Roman"/>
          <w:sz w:val="22"/>
          <w:szCs w:val="22"/>
        </w:rPr>
        <w:t>юля 2023 г. Жюри выбирает по три победителя в каждой номинации. Информация по итогам отборочного тура и размещение лучших рассказов в еженедельнике «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Информ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Полис» или на сайте infpol.ru (август–октябрь 2023 г.).</w:t>
      </w:r>
    </w:p>
    <w:p w:rsidR="001113AA" w:rsidRDefault="001113AA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113AA" w:rsidRDefault="007A36EE">
      <w:pPr>
        <w:spacing w:line="26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Bodytext2Bold"/>
          <w:rFonts w:eastAsia="Microsoft Sans Serif"/>
        </w:rPr>
        <w:t xml:space="preserve">Состав жюри: </w:t>
      </w:r>
      <w:r>
        <w:rPr>
          <w:rFonts w:ascii="Times New Roman" w:hAnsi="Times New Roman" w:cs="Times New Roman"/>
          <w:sz w:val="22"/>
          <w:szCs w:val="22"/>
        </w:rPr>
        <w:t>известные писатели, специалист</w:t>
      </w:r>
      <w:r>
        <w:rPr>
          <w:rFonts w:ascii="Times New Roman" w:hAnsi="Times New Roman" w:cs="Times New Roman"/>
          <w:sz w:val="22"/>
          <w:szCs w:val="22"/>
        </w:rPr>
        <w:t>ы в области художественной, популярной литературы. В своей работе жюри руководствуется литературным вкусом и законодательством РФ.</w:t>
      </w:r>
    </w:p>
    <w:p w:rsidR="001113AA" w:rsidRDefault="007A36EE">
      <w:pPr>
        <w:spacing w:after="175" w:line="2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Решение членов жюри выносится самостоятельно и является окончательным.</w:t>
      </w:r>
    </w:p>
    <w:p w:rsidR="001113AA" w:rsidRDefault="007A36EE">
      <w:pPr>
        <w:spacing w:after="188" w:line="269" w:lineRule="exact"/>
        <w:jc w:val="both"/>
        <w:rPr>
          <w:rStyle w:val="Bodytext2Bold"/>
          <w:rFonts w:eastAsia="Microsoft Sans Serif"/>
        </w:rPr>
      </w:pPr>
      <w:r>
        <w:rPr>
          <w:rStyle w:val="Bodytext2Bold"/>
          <w:rFonts w:eastAsia="Microsoft Sans Serif"/>
        </w:rPr>
        <w:t xml:space="preserve">Призы </w:t>
      </w:r>
    </w:p>
    <w:p w:rsidR="001113AA" w:rsidRDefault="007A36EE">
      <w:pPr>
        <w:spacing w:after="188" w:line="26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Авторы, занявшие призовые места в номинациях, награждаются дипломом лауреата конкурса, публикацией произведения в альманахе «Новая проза» и денежной премией в следующих размерах:</w:t>
      </w:r>
    </w:p>
    <w:p w:rsidR="001113AA" w:rsidRDefault="007A36EE">
      <w:pPr>
        <w:tabs>
          <w:tab w:val="left" w:pos="178"/>
        </w:tabs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1-е место - 10 000 рублей (в том числе НДФЛ)</w:t>
      </w:r>
    </w:p>
    <w:p w:rsidR="001113AA" w:rsidRDefault="007A36EE">
      <w:pPr>
        <w:tabs>
          <w:tab w:val="left" w:pos="178"/>
        </w:tabs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2-е место - 7 000 рублей (в том </w:t>
      </w:r>
      <w:r>
        <w:rPr>
          <w:rFonts w:ascii="Times New Roman" w:hAnsi="Times New Roman" w:cs="Times New Roman"/>
          <w:sz w:val="22"/>
          <w:szCs w:val="22"/>
        </w:rPr>
        <w:t>числе НДФЛ)</w:t>
      </w:r>
    </w:p>
    <w:p w:rsidR="001113AA" w:rsidRDefault="007A36EE">
      <w:pPr>
        <w:tabs>
          <w:tab w:val="left" w:pos="178"/>
        </w:tabs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3-е место - 3 000 рублей (в том числе НДФЛ)</w:t>
      </w:r>
    </w:p>
    <w:p w:rsidR="001113AA" w:rsidRDefault="001113AA">
      <w:pPr>
        <w:tabs>
          <w:tab w:val="left" w:pos="236"/>
        </w:tabs>
        <w:spacing w:after="176" w:line="25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113AA" w:rsidRDefault="007A36EE">
      <w:pPr>
        <w:spacing w:after="2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Произведения авторов, получившие хорошую оценку, но не занявшие призовые места, могут быть напечатаны в альманахе на платной основе (взнос в размере 3 тыс. рублей). Окончательное решение за организат</w:t>
      </w:r>
      <w:r>
        <w:rPr>
          <w:rFonts w:ascii="Times New Roman" w:hAnsi="Times New Roman" w:cs="Times New Roman"/>
          <w:sz w:val="22"/>
          <w:szCs w:val="22"/>
        </w:rPr>
        <w:t>орами конкурса и жюри.</w:t>
      </w:r>
    </w:p>
    <w:p w:rsidR="001113AA" w:rsidRDefault="007A36EE">
      <w:pPr>
        <w:spacing w:after="248" w:line="2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Церемония награждения лауреатов конкурса состоится в ноябре.</w:t>
      </w:r>
    </w:p>
    <w:p w:rsidR="001113AA" w:rsidRDefault="007A36EE">
      <w:pPr>
        <w:pStyle w:val="Heading30"/>
        <w:keepNext/>
        <w:keepLines/>
        <w:shd w:val="clear" w:color="auto" w:fill="auto"/>
        <w:spacing w:before="0" w:after="209" w:line="220" w:lineRule="exact"/>
      </w:pPr>
      <w:bookmarkStart w:id="6" w:name="bookmark8"/>
      <w:r>
        <w:t>Этические требования к материалам участника конкурса</w:t>
      </w:r>
      <w:bookmarkEnd w:id="6"/>
    </w:p>
    <w:p w:rsidR="001113AA" w:rsidRDefault="007A36EE">
      <w:pPr>
        <w:spacing w:after="188" w:line="26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Произведения, содержащие призывы к экстремизму, порнографию, пропаганду насилия и жестокости, национальной нетерпимости</w:t>
      </w:r>
      <w:r>
        <w:rPr>
          <w:rFonts w:ascii="Times New Roman" w:hAnsi="Times New Roman" w:cs="Times New Roman"/>
          <w:sz w:val="22"/>
          <w:szCs w:val="22"/>
        </w:rPr>
        <w:t>, наркотиков и прочие противозаконные тексты, на конкурс не допускаются.</w:t>
      </w:r>
    </w:p>
    <w:p w:rsidR="001113AA" w:rsidRDefault="007A36EE">
      <w:pPr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 конкурса несет всю полноту ответственности за нарушение авторских и смежных прав третьих лиц, что означает, что участник соглашается с тем, что ответственность за достовернос</w:t>
      </w:r>
      <w:r>
        <w:rPr>
          <w:rFonts w:ascii="Times New Roman" w:hAnsi="Times New Roman" w:cs="Times New Roman"/>
          <w:sz w:val="22"/>
          <w:szCs w:val="22"/>
        </w:rPr>
        <w:t>ть персональных данных, указанных в заявке на участие в конкурсе, за авторские и смежные права третьих лиц несет сам участник конкурса. Участник соглашается с тем, что в случае предъявления третьими лицами претензий к организаторам, связанных с использован</w:t>
      </w:r>
      <w:r>
        <w:rPr>
          <w:rFonts w:ascii="Times New Roman" w:hAnsi="Times New Roman" w:cs="Times New Roman"/>
          <w:sz w:val="22"/>
          <w:szCs w:val="22"/>
        </w:rPr>
        <w:t>ием материалов конкурса, участник обязуется своими силами и за свой счет урегулировать указанные претензии с третьими лицами, а организаторы оставляют за собой право приостановить использование спорных произведений до урегулирования претензий третьих лиц.</w:t>
      </w:r>
    </w:p>
    <w:p w:rsidR="001113AA" w:rsidRDefault="007A36E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Участвуя в конкурсе, участник соглашается с настоящим Положением о проведении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кконкурса</w:t>
      </w:r>
      <w:proofErr w:type="spellEnd"/>
      <w:r>
        <w:rPr>
          <w:rFonts w:ascii="Times New Roman" w:hAnsi="Times New Roman" w:cs="Times New Roman"/>
          <w:sz w:val="22"/>
          <w:szCs w:val="22"/>
        </w:rPr>
        <w:t>, а также с тем, что представленное им произведение (отрывок, фрагмент) может быть использовано организаторами, в том числе, в рекламных целях. При этом своим участием в</w:t>
      </w:r>
      <w:r>
        <w:rPr>
          <w:rFonts w:ascii="Times New Roman" w:hAnsi="Times New Roman" w:cs="Times New Roman"/>
          <w:sz w:val="22"/>
          <w:szCs w:val="22"/>
        </w:rPr>
        <w:t xml:space="preserve"> конкурсе участник соглашается с тем, что все возникающие авторские и смежные права на результаты интеллектуальной деятельности, предусмотренные ст. ст. 1270, 1317, 1324 Гражданского кодекса РФ, будут принадлежать организаторам, если иное не будет оговорен</w:t>
      </w:r>
      <w:r>
        <w:rPr>
          <w:rFonts w:ascii="Times New Roman" w:hAnsi="Times New Roman" w:cs="Times New Roman"/>
          <w:sz w:val="22"/>
          <w:szCs w:val="22"/>
        </w:rPr>
        <w:t>о отдельно в письменном виде.</w:t>
      </w:r>
    </w:p>
    <w:p w:rsidR="001113AA" w:rsidRDefault="007A36EE">
      <w:pPr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Участник, подавая заявку на участие в конкурсе, дает свое добровольное согласие на обработку своих персональных данных на любом этапе конкурса с использованием средств автоматизации или без таковых в соответствии с ФЗ «О персо</w:t>
      </w:r>
      <w:r>
        <w:rPr>
          <w:rFonts w:ascii="Times New Roman" w:hAnsi="Times New Roman" w:cs="Times New Roman"/>
          <w:sz w:val="22"/>
          <w:szCs w:val="22"/>
        </w:rPr>
        <w:t>нальных данных».</w:t>
      </w:r>
    </w:p>
    <w:p w:rsidR="001113AA" w:rsidRDefault="007A36EE">
      <w:pPr>
        <w:spacing w:after="211"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Организаторы обрабатывают персональные данные исключительно в целях организации и проведения конкурса. Персональные данные участников, полученные в ходе проведения конкурса, не будут использованы в иных целях или переданы третьим лицам.</w:t>
      </w:r>
    </w:p>
    <w:p w:rsidR="001113AA" w:rsidRDefault="007A36EE">
      <w:pPr>
        <w:spacing w:after="206" w:line="220" w:lineRule="exac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Style w:val="Bodytext90"/>
          <w:rFonts w:eastAsia="Microsoft Sans Serif"/>
        </w:rPr>
        <w:t>Фо</w:t>
      </w:r>
      <w:r>
        <w:rPr>
          <w:rStyle w:val="Bodytext90"/>
          <w:rFonts w:eastAsia="Microsoft Sans Serif"/>
        </w:rPr>
        <w:t xml:space="preserve">рма заявки. Положение конкурса на сайте </w:t>
      </w:r>
      <w:r>
        <w:rPr>
          <w:rStyle w:val="Bodytext90"/>
          <w:rFonts w:eastAsia="Microsoft Sans Serif"/>
          <w:lang w:val="en-US"/>
        </w:rPr>
        <w:t>www</w:t>
      </w:r>
      <w:r>
        <w:rPr>
          <w:rStyle w:val="Bodytext90"/>
          <w:rFonts w:eastAsia="Microsoft Sans Serif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infpol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1113AA" w:rsidRDefault="007A36EE">
      <w:pPr>
        <w:spacing w:after="192" w:line="278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Bodytext90"/>
          <w:rFonts w:eastAsia="Microsoft Sans Serif"/>
        </w:rPr>
        <w:t>По всем интересующим вопросам обращаться в издательство «Номад». Конт. тел.: 8 (3012) 21-11-55, +79021684806.</w:t>
      </w:r>
    </w:p>
    <w:p w:rsidR="001113AA" w:rsidRDefault="007A36EE">
      <w:pPr>
        <w:jc w:val="both"/>
        <w:rPr>
          <w:rStyle w:val="Bodytext2Bold"/>
          <w:rFonts w:eastAsia="Microsoft Sans Serif"/>
        </w:rPr>
      </w:pPr>
      <w:r>
        <w:rPr>
          <w:rStyle w:val="Bodytext2Bold"/>
          <w:rFonts w:eastAsia="Microsoft Sans Serif"/>
        </w:rPr>
        <w:t xml:space="preserve">Генеральный информационный партнер: </w:t>
      </w:r>
      <w:r>
        <w:rPr>
          <w:rFonts w:ascii="Times New Roman" w:hAnsi="Times New Roman" w:cs="Times New Roman"/>
          <w:sz w:val="22"/>
          <w:szCs w:val="22"/>
        </w:rPr>
        <w:t>Группа компаний «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ИнформПолис</w:t>
      </w:r>
      <w:proofErr w:type="spellEnd"/>
      <w:r>
        <w:rPr>
          <w:rFonts w:ascii="Times New Roman" w:hAnsi="Times New Roman" w:cs="Times New Roman"/>
          <w:sz w:val="22"/>
          <w:szCs w:val="22"/>
        </w:rPr>
        <w:t>».</w:t>
      </w:r>
    </w:p>
    <w:p w:rsidR="001113AA" w:rsidRDefault="007A36E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Bodytext2Bold"/>
          <w:rFonts w:eastAsia="Microsoft Sans Serif"/>
        </w:rPr>
        <w:t xml:space="preserve">Информационные партнеры: </w:t>
      </w:r>
      <w:r>
        <w:rPr>
          <w:rStyle w:val="Bodytext20"/>
          <w:rFonts w:eastAsia="Microsoft Sans Serif"/>
        </w:rPr>
        <w:t>Иркутская областная универсальная научная библиотека им. И. И. Молчанова-Сибирского, Забайкальская краевая универсальная научная библиотека им. А. С. Пушкина.</w:t>
      </w:r>
      <w:r>
        <w:rPr>
          <w:rFonts w:ascii="Times New Roman" w:hAnsi="Times New Roman" w:cs="Times New Roman"/>
          <w:sz w:val="22"/>
          <w:szCs w:val="22"/>
        </w:rPr>
        <w:br w:type="page" w:clear="all"/>
      </w:r>
    </w:p>
    <w:p w:rsidR="001113AA" w:rsidRDefault="007A36EE">
      <w:pPr>
        <w:spacing w:after="13" w:line="220" w:lineRule="exact"/>
        <w:ind w:left="48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Заявка</w:t>
      </w:r>
    </w:p>
    <w:p w:rsidR="001113AA" w:rsidRDefault="007A36EE">
      <w:pPr>
        <w:spacing w:after="493" w:line="220" w:lineRule="exact"/>
        <w:ind w:left="15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участие в V межрегиональном литературном конкурсе «Новая проз</w:t>
      </w:r>
      <w:r>
        <w:rPr>
          <w:rFonts w:ascii="Times New Roman" w:hAnsi="Times New Roman" w:cs="Times New Roman"/>
          <w:sz w:val="22"/>
          <w:szCs w:val="22"/>
        </w:rPr>
        <w:t>а»</w:t>
      </w:r>
    </w:p>
    <w:p w:rsidR="001113AA" w:rsidRDefault="007A36EE">
      <w:pPr>
        <w:spacing w:after="248" w:line="2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Фамилия, имя, отчество автора (указывается по паспорту)</w:t>
      </w:r>
    </w:p>
    <w:p w:rsidR="001113AA" w:rsidRDefault="007A36EE">
      <w:pPr>
        <w:tabs>
          <w:tab w:val="left" w:leader="underscore" w:pos="5746"/>
        </w:tabs>
        <w:spacing w:line="2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Псевдоним (если публикуется под псевдонимом)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113AA" w:rsidRDefault="007A36EE">
      <w:pPr>
        <w:tabs>
          <w:tab w:val="left" w:leader="underscore" w:pos="1371"/>
          <w:tab w:val="left" w:leader="underscore" w:pos="4618"/>
        </w:tabs>
        <w:spacing w:line="518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Номинация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113AA" w:rsidRDefault="007A36EE">
      <w:pPr>
        <w:tabs>
          <w:tab w:val="left" w:leader="underscore" w:pos="4618"/>
        </w:tabs>
        <w:spacing w:line="518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Название рассказа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113AA" w:rsidRDefault="007A36EE">
      <w:pPr>
        <w:tabs>
          <w:tab w:val="left" w:leader="underscore" w:pos="2918"/>
        </w:tabs>
        <w:spacing w:line="518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113AA" w:rsidRDefault="007A36EE">
      <w:pPr>
        <w:tabs>
          <w:tab w:val="left" w:leader="underscore" w:pos="4618"/>
        </w:tabs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113AA" w:rsidRDefault="007A36EE">
      <w:pPr>
        <w:tabs>
          <w:tab w:val="left" w:leader="underscore" w:pos="4402"/>
        </w:tabs>
        <w:spacing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113AA" w:rsidRDefault="007A36EE">
      <w:pPr>
        <w:tabs>
          <w:tab w:val="left" w:leader="underscore" w:pos="4618"/>
        </w:tabs>
        <w:spacing w:after="211" w:line="25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работы (учебы)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113AA" w:rsidRDefault="007A36EE">
      <w:pPr>
        <w:tabs>
          <w:tab w:val="left" w:leader="underscore" w:pos="4618"/>
        </w:tabs>
        <w:spacing w:line="518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Год рождения автора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113AA" w:rsidRDefault="007A36EE">
      <w:pPr>
        <w:spacing w:line="26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Положением о проведении литературного конкурса «Новая проза» ознакомлен(а). С условиями участия в конкурсе согласен (согласна). Принимаю ответственность за точность указанной информации.</w:t>
      </w:r>
    </w:p>
    <w:p w:rsidR="001113AA" w:rsidRDefault="001113AA">
      <w:pPr>
        <w:spacing w:line="26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113AA" w:rsidRDefault="007A36EE" w:rsidP="003C1DFD">
      <w:pPr>
        <w:tabs>
          <w:tab w:val="left" w:pos="2093"/>
        </w:tabs>
        <w:spacing w:line="2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g">
            <w:drawing>
              <wp:anchor distT="0" distB="226060" distL="63500" distR="207010" simplePos="0" relativeHeight="251659264" behindDoc="1" locked="0" layoutInCell="1" allowOverlap="1">
                <wp:simplePos x="0" y="0"/>
                <wp:positionH relativeFrom="margin">
                  <wp:posOffset>19685</wp:posOffset>
                </wp:positionH>
                <wp:positionV relativeFrom="paragraph">
                  <wp:posOffset>-22860</wp:posOffset>
                </wp:positionV>
                <wp:extent cx="97790" cy="139700"/>
                <wp:effectExtent l="4445" t="0" r="2540" b="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13AA" w:rsidRDefault="007A36EE">
                            <w:pPr>
                              <w:pStyle w:val="Bodytext10"/>
                              <w:shd w:val="clear" w:color="auto" w:fill="auto"/>
                              <w:spacing w:line="220" w:lineRule="exact"/>
                            </w:pPr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-251659264;o:allowoverlap:true;o:allowincell:true;mso-position-horizontal-relative:margin;margin-left:1.5pt;mso-position-horizontal:absolute;mso-position-vertical-relative:text;margin-top:-1.8pt;mso-position-vertical:absolute;width:7.7pt;height:11.0pt;mso-wrap-distance-left:5.0pt;mso-wrap-distance-top:0.0pt;mso-wrap-distance-right:16.3pt;mso-wrap-distance-bottom:17.8pt;v-text-anchor:top;visibility:visible;" filled="f" stroked="f">
                <w10:wrap type="square"/>
                <v:textbox inset="0,0,0,0">
                  <w:txbxContent>
                    <w:p>
                      <w:pPr>
                        <w:pStyle w:val="826"/>
                        <w:spacing w:line="220" w:lineRule="exact"/>
                        <w:shd w:val="clear" w:color="auto" w:fill="auto"/>
                      </w:pPr>
                      <w:r>
                        <w:t xml:space="preserve">«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ab/>
        <w:t>2023 г.</w:t>
      </w:r>
      <w:bookmarkStart w:id="7" w:name="_GoBack"/>
      <w:bookmarkEnd w:id="7"/>
    </w:p>
    <w:sectPr w:rsidR="0011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6EE" w:rsidRDefault="007A36EE">
      <w:r>
        <w:separator/>
      </w:r>
    </w:p>
  </w:endnote>
  <w:endnote w:type="continuationSeparator" w:id="0">
    <w:p w:rsidR="007A36EE" w:rsidRDefault="007A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6EE" w:rsidRDefault="007A36EE">
      <w:r>
        <w:separator/>
      </w:r>
    </w:p>
  </w:footnote>
  <w:footnote w:type="continuationSeparator" w:id="0">
    <w:p w:rsidR="007A36EE" w:rsidRDefault="007A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C76BB"/>
    <w:multiLevelType w:val="hybridMultilevel"/>
    <w:tmpl w:val="4B080662"/>
    <w:lvl w:ilvl="0" w:tplc="6220EE36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7709428">
      <w:start w:val="1"/>
      <w:numFmt w:val="decimal"/>
      <w:lvlText w:val=""/>
      <w:lvlJc w:val="left"/>
    </w:lvl>
    <w:lvl w:ilvl="2" w:tplc="34CC007A">
      <w:start w:val="1"/>
      <w:numFmt w:val="decimal"/>
      <w:lvlText w:val=""/>
      <w:lvlJc w:val="left"/>
    </w:lvl>
    <w:lvl w:ilvl="3" w:tplc="8DF0C0AE">
      <w:start w:val="1"/>
      <w:numFmt w:val="decimal"/>
      <w:lvlText w:val=""/>
      <w:lvlJc w:val="left"/>
    </w:lvl>
    <w:lvl w:ilvl="4" w:tplc="4CA6E362">
      <w:start w:val="1"/>
      <w:numFmt w:val="decimal"/>
      <w:lvlText w:val=""/>
      <w:lvlJc w:val="left"/>
    </w:lvl>
    <w:lvl w:ilvl="5" w:tplc="ABE644D6">
      <w:start w:val="1"/>
      <w:numFmt w:val="decimal"/>
      <w:lvlText w:val=""/>
      <w:lvlJc w:val="left"/>
    </w:lvl>
    <w:lvl w:ilvl="6" w:tplc="51CA440A">
      <w:start w:val="1"/>
      <w:numFmt w:val="decimal"/>
      <w:lvlText w:val=""/>
      <w:lvlJc w:val="left"/>
    </w:lvl>
    <w:lvl w:ilvl="7" w:tplc="B6BCDBCE">
      <w:start w:val="1"/>
      <w:numFmt w:val="decimal"/>
      <w:lvlText w:val=""/>
      <w:lvlJc w:val="left"/>
    </w:lvl>
    <w:lvl w:ilvl="8" w:tplc="F2509FEC">
      <w:start w:val="1"/>
      <w:numFmt w:val="decimal"/>
      <w:lvlText w:val=""/>
      <w:lvlJc w:val="left"/>
    </w:lvl>
  </w:abstractNum>
  <w:abstractNum w:abstractNumId="1" w15:restartNumberingAfterBreak="0">
    <w:nsid w:val="6E4178D2"/>
    <w:multiLevelType w:val="hybridMultilevel"/>
    <w:tmpl w:val="A76C51F4"/>
    <w:lvl w:ilvl="0" w:tplc="58369E88">
      <w:start w:val="1"/>
      <w:numFmt w:val="decimal"/>
      <w:lvlText w:val="%1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60C27678">
      <w:start w:val="1"/>
      <w:numFmt w:val="decimal"/>
      <w:lvlText w:val=""/>
      <w:lvlJc w:val="left"/>
    </w:lvl>
    <w:lvl w:ilvl="2" w:tplc="6B120B74">
      <w:start w:val="1"/>
      <w:numFmt w:val="decimal"/>
      <w:lvlText w:val=""/>
      <w:lvlJc w:val="left"/>
    </w:lvl>
    <w:lvl w:ilvl="3" w:tplc="E1BC9620">
      <w:start w:val="1"/>
      <w:numFmt w:val="decimal"/>
      <w:lvlText w:val=""/>
      <w:lvlJc w:val="left"/>
    </w:lvl>
    <w:lvl w:ilvl="4" w:tplc="EF16ADDE">
      <w:start w:val="1"/>
      <w:numFmt w:val="decimal"/>
      <w:lvlText w:val=""/>
      <w:lvlJc w:val="left"/>
    </w:lvl>
    <w:lvl w:ilvl="5" w:tplc="8F7AB73C">
      <w:start w:val="1"/>
      <w:numFmt w:val="decimal"/>
      <w:lvlText w:val=""/>
      <w:lvlJc w:val="left"/>
    </w:lvl>
    <w:lvl w:ilvl="6" w:tplc="ECE4846C">
      <w:start w:val="1"/>
      <w:numFmt w:val="decimal"/>
      <w:lvlText w:val=""/>
      <w:lvlJc w:val="left"/>
    </w:lvl>
    <w:lvl w:ilvl="7" w:tplc="BA225764">
      <w:start w:val="1"/>
      <w:numFmt w:val="decimal"/>
      <w:lvlText w:val=""/>
      <w:lvlJc w:val="left"/>
    </w:lvl>
    <w:lvl w:ilvl="8" w:tplc="E8AE09EA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AA"/>
    <w:rsid w:val="001113AA"/>
    <w:rsid w:val="003C1DFD"/>
    <w:rsid w:val="007A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101B6-FFD3-45A7-AE33-AFA9D16D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rPr>
      <w:color w:val="0066CC"/>
      <w:u w:val="single"/>
    </w:rPr>
  </w:style>
  <w:style w:type="character" w:customStyle="1" w:styleId="Bodytext10Exact">
    <w:name w:val="Body text (10) Exact"/>
    <w:basedOn w:val="a0"/>
    <w:link w:val="Bodytext1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Bodytext9">
    <w:name w:val="Body text (9)_"/>
    <w:basedOn w:val="a0"/>
    <w:rPr>
      <w:rFonts w:ascii="Times New Roman" w:eastAsia="Times New Roman" w:hAnsi="Times New Roman" w:cs="Times New Roman"/>
      <w:i/>
      <w:iCs/>
      <w:sz w:val="22"/>
      <w:szCs w:val="22"/>
      <w:u w:val="none"/>
    </w:rPr>
  </w:style>
  <w:style w:type="character" w:customStyle="1" w:styleId="Bodytext90">
    <w:name w:val="Body text (9)"/>
    <w:basedOn w:val="Bodytext9"/>
    <w:rPr>
      <w:rFonts w:ascii="Times New Roman" w:eastAsia="Times New Roman" w:hAnsi="Times New Roman" w:cs="Times New Roman"/>
      <w:i/>
      <w:iCs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paragraph" w:customStyle="1" w:styleId="Bodytext10">
    <w:name w:val="Body text (10)"/>
    <w:basedOn w:val="a"/>
    <w:link w:val="Body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8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madbo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2023-06-19T02:25:00Z</dcterms:created>
  <dcterms:modified xsi:type="dcterms:W3CDTF">2023-06-21T06:30:00Z</dcterms:modified>
</cp:coreProperties>
</file>